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Professorship (Salary Scale W1/W2/W3</w:t>
            </w:r>
            <w:r>
              <w:rPr>
                <w:rStyle w:val="Funotenzeichen"/>
                <w:rFonts w:ascii="RUB Scala TZ" w:hAnsi="RUB Scala TZ" w:cs="Arial"/>
                <w:b/>
                <w:sz w:val="28"/>
                <w:szCs w:val="24"/>
              </w:rPr>
              <w:footnoteReference w:id="1"/>
            </w:r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) for ...</w:t>
            </w: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in the Faculty of History</w:t>
            </w:r>
          </w:p>
        </w:tc>
      </w:tr>
    </w:tbl>
    <w:p>
      <w:pPr>
        <w:spacing w:after="0" w:line="24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Date of birth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Nationality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Place of residence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Marital status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Present occupation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Career to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>
        <w:trPr>
          <w:trHeight w:val="218"/>
        </w:trPr>
        <w:tc>
          <w:tcPr>
            <w:tcW w:w="9062" w:type="dxa"/>
            <w:gridSpan w:val="2"/>
          </w:tcPr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Academic Training</w:t>
            </w:r>
          </w:p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Universities attended and subjects taken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University degree and – if applicable - title of MA thesis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Title, year and university of PhD thesis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For tenured professorships (salary scale W2/W3): title, year and university of „Habilitation“, or equivalent to a „Habiliation“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For candidates with “Habilitation”: Venia legendi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 xml:space="preserve">Number of other publications: </w:t>
            </w: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lastRenderedPageBreak/>
              <w:t>- books</w:t>
            </w: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editorships</w:t>
            </w: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papers</w:t>
            </w: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short papers, miscellanies etc.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lastRenderedPageBreak/>
              <w:t>Main areas of publication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Type, level, and number of classes taught; university(-ies) at which they were taught</w:t>
            </w: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Main areas of teaching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>
        <w:trPr>
          <w:trHeight w:val="218"/>
        </w:trPr>
        <w:tc>
          <w:tcPr>
            <w:tcW w:w="9062" w:type="dxa"/>
            <w:gridSpan w:val="2"/>
          </w:tcPr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  <w:t xml:space="preserve">Academic Career: Employment to Date in Ascending Chronological Order </w:t>
            </w:r>
          </w:p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</w:tbl>
    <w:p>
      <w:pPr>
        <w:spacing w:after="0" w:line="36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p>
      <w:pPr>
        <w:spacing w:after="0" w:line="36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>
        <w:trPr>
          <w:trHeight w:val="218"/>
        </w:trPr>
        <w:tc>
          <w:tcPr>
            <w:tcW w:w="9062" w:type="dxa"/>
            <w:gridSpan w:val="2"/>
          </w:tcPr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  <w:t>Third Party Funding</w:t>
            </w:r>
          </w:p>
          <w:p>
            <w:pPr>
              <w:spacing w:after="0" w:line="240" w:lineRule="auto"/>
              <w:rPr>
                <w:rFonts w:ascii="RUB Scala TZ" w:hAnsi="RUB Scala TZ" w:cs="Arial"/>
                <w:sz w:val="18"/>
                <w:szCs w:val="24"/>
                <w:lang w:val="en-US"/>
              </w:rPr>
            </w:pPr>
            <w:r>
              <w:rPr>
                <w:rFonts w:ascii="RUB Scala TZ" w:hAnsi="RUB Scala TZ" w:cs="Arial"/>
                <w:sz w:val="18"/>
                <w:szCs w:val="24"/>
                <w:lang w:val="en-US"/>
              </w:rPr>
              <w:t>(Funding which can be documented through written grant approvals, acquired by candidates themselves)</w:t>
            </w:r>
          </w:p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DFG research grant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DFG cooperation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Federal Ministry of Education and Research/federal funding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EU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Foundations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Other public funding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Private funding</w:t>
            </w:r>
          </w:p>
        </w:tc>
        <w:tc>
          <w:tcPr>
            <w:tcW w:w="6657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223"/>
        <w:gridCol w:w="2229"/>
        <w:gridCol w:w="2234"/>
      </w:tblGrid>
      <w:tr>
        <w:trPr>
          <w:trHeight w:val="217"/>
        </w:trPr>
        <w:tc>
          <w:tcPr>
            <w:tcW w:w="2376" w:type="dxa"/>
          </w:tcPr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Internationalisation</w:t>
            </w: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Where?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When?</w:t>
            </w:r>
          </w:p>
        </w:tc>
        <w:tc>
          <w:tcPr>
            <w:tcW w:w="2234" w:type="dxa"/>
          </w:tcPr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How?</w:t>
            </w:r>
          </w:p>
        </w:tc>
      </w:tr>
      <w:tr>
        <w:trPr>
          <w:trHeight w:val="217"/>
        </w:trPr>
        <w:tc>
          <w:tcPr>
            <w:tcW w:w="2376" w:type="dxa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Cooperations in research and teaching</w:t>
            </w:r>
          </w:p>
        </w:tc>
        <w:tc>
          <w:tcPr>
            <w:tcW w:w="6686" w:type="dxa"/>
            <w:gridSpan w:val="3"/>
          </w:tcPr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>
        <w:trPr>
          <w:trHeight w:val="217"/>
        </w:trPr>
        <w:tc>
          <w:tcPr>
            <w:tcW w:w="2376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Experience abroad</w:t>
            </w:r>
          </w:p>
        </w:tc>
        <w:tc>
          <w:tcPr>
            <w:tcW w:w="6686" w:type="dxa"/>
            <w:gridSpan w:val="3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>
      <w:pPr>
        <w:spacing w:after="0" w:line="276" w:lineRule="auto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>
        <w:trPr>
          <w:trHeight w:val="217"/>
        </w:trPr>
        <w:tc>
          <w:tcPr>
            <w:tcW w:w="9062" w:type="dxa"/>
            <w:gridSpan w:val="2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Other Qualifications</w:t>
            </w: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689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Experience in areas such as</w:t>
            </w:r>
          </w:p>
          <w:p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methodology of teaching</w:t>
            </w:r>
          </w:p>
          <w:p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leadership</w:t>
            </w:r>
          </w:p>
          <w:p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etc.</w:t>
            </w:r>
          </w:p>
        </w:tc>
        <w:tc>
          <w:tcPr>
            <w:tcW w:w="6373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689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Awards etc.</w:t>
            </w:r>
          </w:p>
        </w:tc>
        <w:tc>
          <w:tcPr>
            <w:tcW w:w="6373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689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Other </w:t>
            </w:r>
          </w:p>
        </w:tc>
        <w:tc>
          <w:tcPr>
            <w:tcW w:w="6373" w:type="dxa"/>
          </w:tcPr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 xml:space="preserve">Disability </w:t>
            </w:r>
          </w:p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>
        <w:tc>
          <w:tcPr>
            <w:tcW w:w="9212" w:type="dxa"/>
          </w:tcPr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sz w:val="24"/>
                <w:szCs w:val="24"/>
                <w:lang w:val="en-US"/>
              </w:rPr>
              <w:t xml:space="preserve">If you have a severe disability or equivalent and wish to inform us of this, please mention it in the field below. </w:t>
            </w:r>
          </w:p>
        </w:tc>
      </w:tr>
      <w:tr>
        <w:tc>
          <w:tcPr>
            <w:tcW w:w="9212" w:type="dxa"/>
          </w:tcPr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sectPr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 Scala T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Please delete where appropriate.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alt="Logo_RUB_SCHWARZ" style="position:absolute;margin-left:283.85pt;margin-top:62.25pt;width:180.75pt;height:34.5pt;z-index:251657728;visibility:visible;mso-wrap-distance-bottom:56.7pt;mso-position-horizontal-relative:margin;mso-position-vertical-relative:page;mso-width-relative:margin;mso-height-relative:margin">
          <v:imagedata r:id="rId1" o:title=""/>
          <w10:wrap type="topAndBottom" anchorx="margin" anchory="page"/>
        </v:shape>
      </w:pict>
    </w:r>
    <w:r>
      <w:rPr>
        <w:rFonts w:ascii="RubFlama" w:hAnsi="RubFlama"/>
        <w:noProof/>
        <w:sz w:val="24"/>
        <w:szCs w:val="24"/>
      </w:rPr>
      <w:t>Dezernat für Personal und Recht, Abt.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="Times New Roman" w:hAnsi="RUB Scala TZ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="Times New Roman" w:hAnsi="RUB Scala TZ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/>
      <w:sz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sz w:val="20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styleId="Kommentarzeichen">
    <w:name w:val="annotation reference"/>
    <w:uiPriority w:val="99"/>
    <w:semiHidden/>
    <w:unhideWhenUsed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63DC-5B6C-4702-9325-DF9F3820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flugbrbt</cp:lastModifiedBy>
  <cp:revision>2</cp:revision>
  <cp:lastPrinted>2017-02-06T08:49:00Z</cp:lastPrinted>
  <dcterms:created xsi:type="dcterms:W3CDTF">2019-10-28T06:45:00Z</dcterms:created>
  <dcterms:modified xsi:type="dcterms:W3CDTF">2019-10-28T06:45:00Z</dcterms:modified>
</cp:coreProperties>
</file>